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bookmarkStart w:id="0" w:name="_GoBack"/>
      <w:bookmarkEnd w:id="0"/>
      <w:r w:rsidRPr="00D17798">
        <w:t>Стандартен образец за</w:t>
      </w:r>
      <w:r w:rsidR="00BE0A13" w:rsidRPr="00D17798">
        <w:t xml:space="preserve"> </w:t>
      </w:r>
      <w:r w:rsidRPr="00D17798">
        <w:t xml:space="preserve">единния европейски документ за обществени </w:t>
      </w:r>
      <w:r w:rsidRPr="00143308">
        <w:rPr>
          <w:b w:val="0"/>
        </w:rPr>
        <w:t>поръчки</w:t>
      </w:r>
      <w:r w:rsidRPr="00D17798">
        <w:t xml:space="preserve">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b"/>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b"/>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afb"/>
                <w:b/>
                <w:i/>
                <w:sz w:val="22"/>
              </w:rPr>
              <w:footnoteReference w:id="3"/>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424807" w:rsidRDefault="00F90402" w:rsidP="00F90402">
            <w:pPr>
              <w:rPr>
                <w:rFonts w:asciiTheme="majorHAnsi" w:hAnsiTheme="majorHAnsi"/>
                <w:szCs w:val="24"/>
              </w:rPr>
            </w:pPr>
            <w:r w:rsidRPr="00424807">
              <w:rPr>
                <w:rFonts w:asciiTheme="majorHAnsi" w:hAnsiTheme="majorHAnsi"/>
                <w:szCs w:val="24"/>
              </w:rPr>
              <w:t>Министерство на външните работи</w:t>
            </w:r>
            <w:r w:rsidR="00A272D2" w:rsidRPr="00424807">
              <w:rPr>
                <w:rFonts w:asciiTheme="majorHAnsi" w:hAnsiTheme="majorHAnsi"/>
                <w:szCs w:val="24"/>
              </w:rPr>
              <w:t xml:space="preserve"> </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lastRenderedPageBreak/>
              <w:t>Название или кратко описание на поръчката</w:t>
            </w:r>
            <w:r w:rsidRPr="00D17798">
              <w:rPr>
                <w:rStyle w:val="afb"/>
                <w:sz w:val="22"/>
              </w:rPr>
              <w:footnoteReference w:id="4"/>
            </w:r>
            <w:r w:rsidRPr="00D17798">
              <w:rPr>
                <w:sz w:val="22"/>
              </w:rPr>
              <w:t>:</w:t>
            </w:r>
          </w:p>
        </w:tc>
        <w:tc>
          <w:tcPr>
            <w:tcW w:w="4645" w:type="dxa"/>
            <w:shd w:val="clear" w:color="auto" w:fill="auto"/>
          </w:tcPr>
          <w:p w:rsidR="00851378" w:rsidRPr="00851378" w:rsidRDefault="00851378" w:rsidP="00851378">
            <w:pPr>
              <w:spacing w:before="0" w:after="0"/>
              <w:jc w:val="center"/>
              <w:rPr>
                <w:rFonts w:eastAsia="Times New Roman"/>
                <w:sz w:val="28"/>
                <w:szCs w:val="28"/>
                <w:lang w:val="ru-RU"/>
              </w:rPr>
            </w:pPr>
          </w:p>
          <w:p w:rsidR="00F90402" w:rsidRPr="00424807" w:rsidRDefault="00F90402" w:rsidP="000121EB">
            <w:pPr>
              <w:spacing w:before="0" w:after="200"/>
              <w:jc w:val="center"/>
              <w:rPr>
                <w:rFonts w:asciiTheme="majorHAnsi" w:eastAsia="Times New Roman" w:hAnsiTheme="majorHAnsi"/>
                <w:b/>
                <w:bCs/>
                <w:szCs w:val="24"/>
                <w:lang w:eastAsia="en-US"/>
              </w:rPr>
            </w:pPr>
            <w:r w:rsidRPr="00424807">
              <w:rPr>
                <w:rFonts w:asciiTheme="majorHAnsi" w:eastAsia="Times New Roman" w:hAnsiTheme="majorHAnsi"/>
                <w:bCs/>
                <w:szCs w:val="24"/>
                <w:lang w:eastAsia="en-US"/>
              </w:rPr>
              <w:t>Вътрешен конкурентен избор (мини-процедура) за възлагане на обществена поръчка с предмет:</w:t>
            </w:r>
            <w:r w:rsidRPr="00424807">
              <w:rPr>
                <w:rFonts w:asciiTheme="majorHAnsi" w:eastAsia="Times New Roman" w:hAnsiTheme="majorHAnsi"/>
                <w:b/>
                <w:bCs/>
                <w:szCs w:val="24"/>
                <w:lang w:eastAsia="en-US"/>
              </w:rPr>
              <w:t xml:space="preserve"> „Осигуряване на самолетни билети за превоз по въздух на пътници и багаж при служебни пътувания до </w:t>
            </w:r>
            <w:r w:rsidR="000121EB">
              <w:rPr>
                <w:rFonts w:asciiTheme="majorHAnsi" w:eastAsia="Times New Roman" w:hAnsiTheme="majorHAnsi"/>
                <w:b/>
                <w:bCs/>
                <w:szCs w:val="24"/>
                <w:lang w:eastAsia="en-US"/>
              </w:rPr>
              <w:t>Брюксел</w:t>
            </w:r>
            <w:r w:rsidRPr="00424807">
              <w:rPr>
                <w:rFonts w:asciiTheme="majorHAnsi" w:eastAsia="Times New Roman" w:hAnsiTheme="majorHAnsi"/>
                <w:b/>
                <w:bCs/>
                <w:szCs w:val="24"/>
                <w:lang w:eastAsia="en-US"/>
              </w:rPr>
              <w:t xml:space="preserve"> за нуждите на Министерство на външните работи” </w:t>
            </w:r>
            <w:r w:rsidRPr="00424807">
              <w:rPr>
                <w:rFonts w:asciiTheme="majorHAnsi" w:eastAsia="Times New Roman" w:hAnsiTheme="majorHAnsi"/>
                <w:bCs/>
                <w:szCs w:val="24"/>
                <w:lang w:eastAsia="en-US"/>
              </w:rPr>
              <w:t>въз основа н</w:t>
            </w:r>
            <w:r w:rsidR="000121EB">
              <w:rPr>
                <w:rFonts w:asciiTheme="majorHAnsi" w:eastAsia="Times New Roman" w:hAnsiTheme="majorHAnsi"/>
                <w:bCs/>
                <w:szCs w:val="24"/>
                <w:lang w:eastAsia="en-US"/>
              </w:rPr>
              <w:t>а Рамково споразумение № СПОР-11</w:t>
            </w:r>
            <w:r w:rsidRPr="00424807">
              <w:rPr>
                <w:rFonts w:asciiTheme="majorHAnsi" w:eastAsia="Times New Roman" w:hAnsiTheme="majorHAnsi"/>
                <w:bCs/>
                <w:szCs w:val="24"/>
                <w:lang w:eastAsia="en-US"/>
              </w:rPr>
              <w:t>/05.06.2017 г.,  сключено с Централния орган за покупки съгласно ПМС № 385/2015 г.</w:t>
            </w:r>
          </w:p>
        </w:tc>
      </w:tr>
      <w:tr w:rsidR="00934AC1" w:rsidRPr="00D17798" w:rsidTr="00C20C95">
        <w:trPr>
          <w:trHeight w:val="484"/>
        </w:trPr>
        <w:tc>
          <w:tcPr>
            <w:tcW w:w="4644" w:type="dxa"/>
            <w:shd w:val="clear" w:color="auto" w:fill="auto"/>
          </w:tcPr>
          <w:p w:rsidR="00934AC1" w:rsidRPr="00D17798" w:rsidRDefault="00934AC1" w:rsidP="00934AC1">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b"/>
              </w:rPr>
              <w:footnoteReference w:id="5"/>
            </w:r>
            <w:r w:rsidRPr="00D17798">
              <w:t>:</w:t>
            </w:r>
          </w:p>
        </w:tc>
        <w:tc>
          <w:tcPr>
            <w:tcW w:w="4645" w:type="dxa"/>
            <w:shd w:val="clear" w:color="auto" w:fill="auto"/>
          </w:tcPr>
          <w:p w:rsidR="00934AC1" w:rsidRDefault="00424807" w:rsidP="00934AC1">
            <w:pPr>
              <w:rPr>
                <w:rFonts w:asciiTheme="majorHAnsi" w:hAnsiTheme="majorHAnsi"/>
              </w:rPr>
            </w:pPr>
            <w:r w:rsidRPr="00424807">
              <w:rPr>
                <w:lang w:val="en-US"/>
              </w:rPr>
              <w:tab/>
            </w:r>
            <w:r w:rsidRPr="00424807">
              <w:rPr>
                <w:rFonts w:asciiTheme="majorHAnsi" w:hAnsiTheme="majorHAnsi"/>
              </w:rPr>
              <w:t xml:space="preserve">УИН: </w:t>
            </w:r>
            <w:r w:rsidRPr="00424807">
              <w:rPr>
                <w:rFonts w:asciiTheme="majorHAnsi" w:hAnsiTheme="majorHAnsi"/>
                <w:lang w:val="en-US"/>
              </w:rPr>
              <w:t>00210-2016-0003</w:t>
            </w:r>
          </w:p>
          <w:p w:rsidR="00424807" w:rsidRPr="00424807" w:rsidRDefault="00424807" w:rsidP="00934AC1">
            <w:pPr>
              <w:rPr>
                <w:rFonts w:asciiTheme="majorHAnsi" w:hAnsiTheme="majorHAnsi"/>
              </w:rPr>
            </w:pPr>
            <w:r>
              <w:rPr>
                <w:rFonts w:asciiTheme="majorHAnsi" w:hAnsiTheme="majorHAnsi"/>
              </w:rPr>
              <w:t xml:space="preserve">Покана от МВнР с изх. № </w:t>
            </w:r>
            <w:r w:rsidR="00524C3E">
              <w:rPr>
                <w:rFonts w:asciiTheme="majorHAnsi" w:hAnsiTheme="majorHAnsi"/>
              </w:rPr>
              <w:t>04-12-93 от 26.06.2017 г.</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lastRenderedPageBreak/>
              <w:t>Лице или лица за контакт</w:t>
            </w:r>
            <w:r w:rsidRPr="00D17798">
              <w:rPr>
                <w:rStyle w:val="afb"/>
                <w:sz w:val="22"/>
              </w:rPr>
              <w:footnoteReference w:id="6"/>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EA6AD5" w:rsidRDefault="00934AC1" w:rsidP="00934AC1">
            <w:pPr>
              <w:pStyle w:val="Text1"/>
              <w:ind w:left="0"/>
              <w:rPr>
                <w:vanish/>
                <w:specVanish/>
              </w:rPr>
            </w:pPr>
            <w:r w:rsidRPr="00D17798">
              <w:rPr>
                <w:sz w:val="22"/>
              </w:rPr>
              <w:t>[……]</w:t>
            </w:r>
          </w:p>
          <w:p w:rsidR="00934AC1" w:rsidRPr="00D17798" w:rsidRDefault="00EA6AD5" w:rsidP="00934AC1">
            <w:pPr>
              <w:pStyle w:val="Text1"/>
              <w:ind w:left="0"/>
            </w:pPr>
            <w:r>
              <w:rPr>
                <w:sz w:val="22"/>
              </w:rPr>
              <w:t xml:space="preserve"> </w:t>
            </w:r>
            <w:r w:rsidR="00934AC1"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fb"/>
                <w:sz w:val="22"/>
              </w:rPr>
              <w:footnoteReference w:id="7"/>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afb"/>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fb"/>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 xml:space="preserve">Моля, отговорете на въпросите в останалите части от този раздел, раздел Б и, когато е целесъобразно, раздел В от тази </w:t>
            </w:r>
            <w:r w:rsidRPr="00D17798">
              <w:rPr>
                <w:b/>
                <w:sz w:val="22"/>
                <w:u w:val="single"/>
              </w:rPr>
              <w:lastRenderedPageBreak/>
              <w:t>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afb"/>
                <w:sz w:val="22"/>
              </w:rPr>
              <w:footnoteReference w:id="10"/>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lastRenderedPageBreak/>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b"/>
                <w:sz w:val="22"/>
              </w:rPr>
              <w:footnoteReference w:id="11"/>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 xml:space="preserve">а) моля, посочете ролята на икономическия оператор в групата (ръководител на групата, </w:t>
            </w:r>
            <w:r w:rsidRPr="00D17798">
              <w:rPr>
                <w:sz w:val="22"/>
              </w:rPr>
              <w:lastRenderedPageBreak/>
              <w:t>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rPr>
                <w:sz w:val="22"/>
              </w:rPr>
              <w:t>а): [……]</w:t>
            </w:r>
            <w:r w:rsidRPr="00D17798">
              <w:br/>
            </w:r>
            <w:r w:rsidRPr="00D17798">
              <w:br/>
            </w:r>
            <w:r w:rsidRPr="00D17798">
              <w:lastRenderedPageBreak/>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lastRenderedPageBreak/>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934AC1" w:rsidRPr="00D17798" w:rsidRDefault="00934AC1" w:rsidP="00934AC1">
            <w:r w:rsidRPr="00D17798">
              <w:rPr>
                <w:sz w:val="22"/>
              </w:rPr>
              <w:t>[……];</w:t>
            </w:r>
            <w:r w:rsidRPr="00D17798">
              <w:br/>
            </w:r>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w:t>
            </w:r>
            <w:r w:rsidRPr="00D17798">
              <w:rPr>
                <w:sz w:val="22"/>
              </w:rPr>
              <w:lastRenderedPageBreak/>
              <w:t xml:space="preserve">посочени в част V по-долу? </w:t>
            </w:r>
          </w:p>
        </w:tc>
        <w:tc>
          <w:tcPr>
            <w:tcW w:w="4645" w:type="dxa"/>
            <w:shd w:val="clear" w:color="auto" w:fill="auto"/>
          </w:tcPr>
          <w:p w:rsidR="00934AC1" w:rsidRPr="00D17798" w:rsidRDefault="00934AC1" w:rsidP="00934AC1">
            <w:r w:rsidRPr="00D17798">
              <w:rPr>
                <w:sz w:val="22"/>
              </w:rPr>
              <w:lastRenderedPageBreak/>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lastRenderedPageBreak/>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b"/>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934AC1" w:rsidRPr="00D17798" w:rsidRDefault="00934AC1" w:rsidP="00934AC1">
            <w:pPr>
              <w:jc w:val="left"/>
            </w:pPr>
            <w:r w:rsidRPr="00D17798">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b"/>
          <w:b/>
          <w:i/>
          <w:sz w:val="22"/>
        </w:rPr>
        <w:footnoteReference w:id="13"/>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fb"/>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Измама</w:t>
      </w:r>
      <w:r w:rsidRPr="00C757DA">
        <w:rPr>
          <w:rStyle w:val="afb"/>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b"/>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fb"/>
          <w:b/>
          <w:i/>
          <w:sz w:val="22"/>
        </w:rPr>
        <w:footnoteReference w:id="17"/>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b"/>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t>[] Да [] Не</w:t>
            </w:r>
          </w:p>
          <w:p w:rsidR="00934AC1" w:rsidRPr="00D17798" w:rsidRDefault="00934AC1" w:rsidP="00934AC1">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afb"/>
                <w:i/>
                <w:sz w:val="22"/>
              </w:rPr>
              <w:footnoteReference w:id="19"/>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t>Ако „да“,</w:t>
            </w:r>
            <w:r w:rsidRPr="00E72373">
              <w:rPr>
                <w:sz w:val="22"/>
              </w:rPr>
              <w:t xml:space="preserve"> моля посочете</w:t>
            </w:r>
            <w:r w:rsidRPr="00E72373">
              <w:rPr>
                <w:rStyle w:val="afb"/>
                <w:sz w:val="22"/>
              </w:rPr>
              <w:footnoteReference w:id="20"/>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934AC1" w:rsidRPr="00D17798" w:rsidRDefault="00934AC1" w:rsidP="00472768">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 (уеб адрес, орган или служба, издаващи документа, точно позоваване на документа): [……][……][……][……]</w:t>
            </w:r>
            <w:r w:rsidRPr="00D17798">
              <w:rPr>
                <w:rStyle w:val="afb"/>
                <w:i/>
                <w:sz w:val="22"/>
              </w:rPr>
              <w:footnoteReference w:id="21"/>
            </w:r>
          </w:p>
        </w:tc>
      </w:tr>
      <w:tr w:rsidR="00934AC1" w:rsidRPr="00D17798" w:rsidTr="00FF6482">
        <w:tc>
          <w:tcPr>
            <w:tcW w:w="4644" w:type="dxa"/>
            <w:shd w:val="clear" w:color="auto" w:fill="auto"/>
          </w:tcPr>
          <w:p w:rsidR="00934AC1" w:rsidRPr="008D0657" w:rsidRDefault="00934AC1" w:rsidP="00934AC1">
            <w:r w:rsidRPr="008D0657">
              <w:rPr>
                <w:sz w:val="22"/>
              </w:rPr>
              <w:lastRenderedPageBreak/>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afb"/>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afb"/>
                <w:sz w:val="22"/>
              </w:rPr>
              <w:footnoteReference w:id="23"/>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 xml:space="preserve">Моля, посочете датата на присъдата или </w:t>
            </w:r>
            <w:r w:rsidRPr="008D0657">
              <w:rPr>
                <w:sz w:val="22"/>
              </w:rPr>
              <w:lastRenderedPageBreak/>
              <w:t>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lastRenderedPageBreak/>
              <w:t>Данъци</w:t>
            </w:r>
          </w:p>
        </w:tc>
        <w:tc>
          <w:tcPr>
            <w:tcW w:w="2585" w:type="dxa"/>
            <w:shd w:val="clear" w:color="auto" w:fill="auto"/>
          </w:tcPr>
          <w:p w:rsidR="00934AC1" w:rsidRPr="00D17798" w:rsidRDefault="00934AC1" w:rsidP="00934AC1">
            <w:pPr>
              <w:jc w:val="left"/>
              <w:rPr>
                <w:b/>
              </w:rPr>
            </w:pPr>
            <w:proofErr w:type="spellStart"/>
            <w:r w:rsidRPr="00D17798">
              <w:rPr>
                <w:b/>
                <w:sz w:val="22"/>
              </w:rPr>
              <w:t>Социалноосигурителни</w:t>
            </w:r>
            <w:proofErr w:type="spellEnd"/>
            <w:r w:rsidRPr="00D17798">
              <w:rPr>
                <w:b/>
                <w:sz w:val="22"/>
              </w:rPr>
              <w:t xml:space="preserve">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lastRenderedPageBreak/>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lastRenderedPageBreak/>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w:t>
            </w:r>
            <w:proofErr w:type="spellStart"/>
            <w:r w:rsidR="00934AC1" w:rsidRPr="00D17798">
              <w:rPr>
                <w:i/>
                <w:sz w:val="22"/>
              </w:rPr>
              <w:t>социалноосигурителни</w:t>
            </w:r>
            <w:proofErr w:type="spellEnd"/>
            <w:r w:rsidR="00934AC1"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afb"/>
                <w:i/>
                <w:sz w:val="22"/>
              </w:rPr>
              <w:t xml:space="preserve"> </w:t>
            </w:r>
            <w:r w:rsidRPr="00D17798">
              <w:rPr>
                <w:rStyle w:val="afb"/>
                <w:i/>
                <w:sz w:val="22"/>
              </w:rPr>
              <w:footnoteReference w:id="24"/>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b"/>
          <w:sz w:val="22"/>
        </w:rPr>
        <w:footnoteReference w:id="25"/>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b"/>
                <w:b/>
                <w:sz w:val="22"/>
              </w:rPr>
              <w:footnoteReference w:id="26"/>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xml:space="preserve">, моля опишете предприетите </w:t>
            </w:r>
            <w:r w:rsidRPr="00D17798">
              <w:lastRenderedPageBreak/>
              <w:t>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lastRenderedPageBreak/>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b"/>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b"/>
                <w:sz w:val="22"/>
              </w:rPr>
              <w:footnoteReference w:id="28"/>
            </w:r>
            <w:r w:rsidRPr="00A3003C">
              <w:rPr>
                <w:sz w:val="22"/>
              </w:rPr>
              <w:t>?</w:t>
            </w:r>
          </w:p>
          <w:p w:rsidR="00934AC1" w:rsidRPr="00A3003C" w:rsidRDefault="00934AC1" w:rsidP="00934AC1">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afb"/>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w:t>
            </w:r>
            <w:r w:rsidRPr="008D68EC">
              <w:rPr>
                <w:sz w:val="22"/>
              </w:rPr>
              <w:lastRenderedPageBreak/>
              <w:t xml:space="preserve">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lastRenderedPageBreak/>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b"/>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lastRenderedPageBreak/>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b"/>
                <w:i/>
                <w:sz w:val="22"/>
              </w:rPr>
              <w:footnoteReference w:id="31"/>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sidR="009460C6">
        <w:rPr>
          <w:b/>
          <w:i/>
          <w:sz w:val="22"/>
        </w:rPr>
        <w:t xml:space="preserve"> </w:t>
      </w:r>
      <w:r w:rsidRPr="00780AF7">
        <w:rPr>
          <w:b/>
          <w:i/>
          <w:sz w:val="22"/>
        </w:rPr>
        <w:t>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lastRenderedPageBreak/>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fb"/>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w:t>
            </w:r>
            <w:r w:rsidRPr="00827C5F">
              <w:rPr>
                <w:sz w:val="22"/>
              </w:rPr>
              <w:lastRenderedPageBreak/>
              <w:t>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b"/>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lastRenderedPageBreak/>
              <w:t>година: [……] оборот:[……][…]валута</w:t>
            </w:r>
            <w:r w:rsidRPr="00D17798">
              <w:br/>
            </w:r>
            <w:r w:rsidRPr="00D17798">
              <w:rPr>
                <w:sz w:val="22"/>
              </w:rPr>
              <w:t>година: [……] оборот:[……][…]валута</w:t>
            </w:r>
            <w:r w:rsidR="002E5915">
              <w:rPr>
                <w:sz w:val="22"/>
              </w:rPr>
              <w:t xml:space="preserve"> </w:t>
            </w:r>
            <w:r w:rsidRPr="00D17798">
              <w:rPr>
                <w:sz w:val="22"/>
              </w:rPr>
              <w:lastRenderedPageBreak/>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b"/>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t xml:space="preserve">4) Що се отнася до </w:t>
            </w:r>
            <w:r w:rsidRPr="00827C5F">
              <w:rPr>
                <w:b/>
                <w:sz w:val="22"/>
              </w:rPr>
              <w:t>финансовите съотношения</w:t>
            </w:r>
            <w:r w:rsidRPr="00827C5F">
              <w:rPr>
                <w:rStyle w:val="afb"/>
                <w:b/>
                <w:sz w:val="22"/>
              </w:rPr>
              <w:footnoteReference w:id="35"/>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afb"/>
                <w:sz w:val="22"/>
              </w:rPr>
              <w:footnoteReference w:id="36"/>
            </w:r>
            <w:r w:rsidRPr="00827C5F">
              <w:rPr>
                <w:sz w:val="22"/>
              </w:rPr>
              <w:t xml:space="preserve"> — и стойността):</w:t>
            </w:r>
            <w:r w:rsidRPr="00827C5F">
              <w:rPr>
                <w:sz w:val="22"/>
              </w:rPr>
              <w:br/>
              <w:t>[…], [……]</w:t>
            </w:r>
            <w:r w:rsidRPr="00827C5F">
              <w:rPr>
                <w:rStyle w:val="afb"/>
                <w:sz w:val="22"/>
              </w:rPr>
              <w:footnoteReference w:id="37"/>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lastRenderedPageBreak/>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lastRenderedPageBreak/>
              <w:t>[……],[……][…]валута</w:t>
            </w:r>
          </w:p>
          <w:p w:rsidR="002E2074" w:rsidRPr="00D17798" w:rsidRDefault="002E2074" w:rsidP="00934AC1">
            <w:pPr>
              <w:jc w:val="left"/>
            </w:pPr>
          </w:p>
          <w:p w:rsidR="00934AC1" w:rsidRPr="00D17798" w:rsidRDefault="00934AC1" w:rsidP="002E5915">
            <w:pPr>
              <w:jc w:val="left"/>
            </w:pPr>
            <w:r w:rsidRPr="00D17798">
              <w:rPr>
                <w:i/>
                <w:sz w:val="22"/>
              </w:rPr>
              <w:lastRenderedPageBreak/>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lastRenderedPageBreak/>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afb"/>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afb"/>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 xml:space="preserve">При изготвяне на списъка, моля, посочете сумите, </w:t>
            </w:r>
            <w:r w:rsidRPr="00827C5F">
              <w:rPr>
                <w:sz w:val="22"/>
              </w:rPr>
              <w:lastRenderedPageBreak/>
              <w:t>датите и получателите, независимо дали са публични или частни субекти</w:t>
            </w:r>
            <w:r w:rsidRPr="00827C5F">
              <w:rPr>
                <w:rStyle w:val="afb"/>
                <w:sz w:val="22"/>
              </w:rPr>
              <w:footnoteReference w:id="40"/>
            </w:r>
            <w:r w:rsidRPr="00827C5F">
              <w:rPr>
                <w:sz w:val="22"/>
              </w:rPr>
              <w:t>:</w:t>
            </w:r>
          </w:p>
        </w:tc>
        <w:tc>
          <w:tcPr>
            <w:tcW w:w="4645" w:type="dxa"/>
            <w:shd w:val="clear" w:color="auto" w:fill="auto"/>
          </w:tcPr>
          <w:p w:rsidR="00934AC1" w:rsidRPr="00D17798" w:rsidRDefault="00934AC1" w:rsidP="00934AC1">
            <w:r w:rsidRPr="00D17798">
              <w:lastRenderedPageBreak/>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lastRenderedPageBreak/>
              <w:t xml:space="preserve">2) Той може да използва следните </w:t>
            </w:r>
            <w:r w:rsidRPr="00827C5F">
              <w:rPr>
                <w:b/>
                <w:sz w:val="22"/>
              </w:rPr>
              <w:t>технически лица или органи</w:t>
            </w:r>
            <w:r w:rsidRPr="00827C5F">
              <w:rPr>
                <w:rStyle w:val="afb"/>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b"/>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b"/>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 xml:space="preserve">(уеб адрес, орган или служба, издаващи </w:t>
            </w:r>
            <w:r w:rsidRPr="00D17798">
              <w:rPr>
                <w:i/>
                <w:sz w:val="22"/>
              </w:rPr>
              <w:lastRenderedPageBreak/>
              <w:t>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b"/>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b"/>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b"/>
                <w:i/>
                <w:sz w:val="22"/>
              </w:rPr>
              <w:footnoteReference w:id="46"/>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b"/>
          <w:i/>
          <w:sz w:val="22"/>
        </w:rPr>
        <w:footnoteReference w:id="47"/>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afb"/>
          <w:i/>
        </w:rPr>
        <w:footnoteReference w:id="48"/>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headerReference w:type="default" r:id="rId8"/>
      <w:footerReference w:type="defaul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BE" w:rsidRDefault="00F85EBE" w:rsidP="00934AC1">
      <w:pPr>
        <w:spacing w:before="0" w:after="0"/>
      </w:pPr>
      <w:r>
        <w:separator/>
      </w:r>
    </w:p>
  </w:endnote>
  <w:endnote w:type="continuationSeparator" w:id="0">
    <w:p w:rsidR="00F85EBE" w:rsidRDefault="00F85EBE"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af6"/>
      <w:rPr>
        <w:rFonts w:ascii="Arial" w:hAnsi="Arial" w:cs="Arial"/>
        <w:b/>
        <w:sz w:val="48"/>
      </w:rPr>
    </w:pPr>
    <w:r w:rsidRPr="00446950">
      <w:rPr>
        <w:rFonts w:ascii="Arial" w:hAnsi="Arial" w:cs="Arial"/>
        <w:b/>
        <w:sz w:val="48"/>
      </w:rPr>
      <w:t>BG</w:t>
    </w:r>
    <w:r w:rsidRPr="00446950">
      <w:rPr>
        <w:rFonts w:ascii="Arial" w:hAnsi="Arial" w:cs="Arial"/>
        <w:b/>
        <w:sz w:val="48"/>
      </w:rPr>
      <w:tab/>
    </w:r>
    <w:r w:rsidR="008B5278">
      <w:fldChar w:fldCharType="begin"/>
    </w:r>
    <w:r>
      <w:instrText xml:space="preserve"> PAGE  \* MERGEFORMAT </w:instrText>
    </w:r>
    <w:r w:rsidR="008B5278">
      <w:fldChar w:fldCharType="separate"/>
    </w:r>
    <w:r w:rsidR="00524C3E">
      <w:rPr>
        <w:noProof/>
      </w:rPr>
      <w:t>2</w:t>
    </w:r>
    <w:r w:rsidR="008B5278">
      <w:fldChar w:fldCharType="end"/>
    </w:r>
    <w:r>
      <w:tab/>
    </w:r>
    <w:fldSimple w:instr=" DOCVARIABLE &quot;LW_Confidence&quot; \* MERGEFORMAT ">
      <w:r w:rsidR="00F23B4C">
        <w:t xml:space="preserve"> </w:t>
      </w:r>
    </w:fldSimple>
    <w:r w:rsidRPr="00446950">
      <w:tab/>
    </w:r>
    <w:r w:rsidRPr="00446950">
      <w:rPr>
        <w:rFonts w:ascii="Arial" w:hAnsi="Arial" w:cs="Arial"/>
        <w:b/>
        <w:sz w:val="48"/>
      </w:rPr>
      <w:t>BG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BE" w:rsidRDefault="00F85EBE" w:rsidP="00934AC1">
      <w:pPr>
        <w:spacing w:before="0" w:after="0"/>
      </w:pPr>
      <w:r>
        <w:separator/>
      </w:r>
    </w:p>
  </w:footnote>
  <w:footnote w:type="continuationSeparator" w:id="0">
    <w:p w:rsidR="00F85EBE" w:rsidRDefault="00F85EBE" w:rsidP="00934AC1">
      <w:pPr>
        <w:spacing w:before="0" w:after="0"/>
      </w:pPr>
      <w:r>
        <w:continuationSeparator/>
      </w:r>
    </w:p>
  </w:footnote>
  <w:footnote w:id="1">
    <w:p w:rsidR="00934AC1" w:rsidRPr="001A2A2A"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34AC1" w:rsidRPr="00011DCA" w:rsidRDefault="00934AC1" w:rsidP="00934AC1">
      <w:pPr>
        <w:pStyle w:val="af8"/>
        <w:pBdr>
          <w:top w:val="single" w:sz="4" w:space="1" w:color="auto"/>
          <w:left w:val="single" w:sz="4" w:space="4" w:color="auto"/>
          <w:bottom w:val="single" w:sz="4" w:space="1" w:color="auto"/>
          <w:right w:val="single" w:sz="4" w:space="4" w:color="auto"/>
        </w:pBdr>
        <w:shd w:val="clear" w:color="auto" w:fill="BFBFBF"/>
        <w:jc w:val="left"/>
      </w:pPr>
      <w:r w:rsidRPr="00FA0A92">
        <w:rPr>
          <w:rStyle w:val="afb"/>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34AC1" w:rsidRPr="00F74DE4"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34AC1" w:rsidRPr="00CC374C"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FA0A92">
        <w:rPr>
          <w:rStyle w:val="afb"/>
        </w:rPr>
        <w:footnoteRef/>
      </w:r>
      <w:r w:rsidR="00FA0A92">
        <w:tab/>
      </w:r>
      <w:r>
        <w:rPr>
          <w:i/>
        </w:rPr>
        <w:t>Вж. точки II. 1.1 и II.1.3 от съответното обявление</w:t>
      </w:r>
    </w:p>
  </w:footnote>
  <w:footnote w:id="5">
    <w:p w:rsidR="00934AC1" w:rsidRPr="00603654"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i/>
        </w:rPr>
      </w:pPr>
      <w:r w:rsidRPr="0047201F">
        <w:rPr>
          <w:rStyle w:val="afb"/>
        </w:rPr>
        <w:footnoteRef/>
      </w:r>
      <w:r w:rsidR="00FA0A92">
        <w:rPr>
          <w:i/>
        </w:rPr>
        <w:tab/>
      </w:r>
      <w:r>
        <w:rPr>
          <w:i/>
        </w:rPr>
        <w:t>Вж. точка II. 1.1 от съответното обявление</w:t>
      </w:r>
    </w:p>
  </w:footnote>
  <w:footnote w:id="6">
    <w:p w:rsidR="00934AC1" w:rsidRPr="002C475F"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rsidR="00FA0A92">
        <w:tab/>
      </w:r>
      <w:r>
        <w:t>Моля повторете информацията относно лицата за контакт толкова пъти, колкото е необходимо.</w:t>
      </w:r>
    </w:p>
  </w:footnote>
  <w:footnote w:id="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Вж. точка </w:t>
      </w:r>
      <w:r>
        <w:t>III</w:t>
      </w:r>
      <w:r w:rsidRPr="00123AA0">
        <w:t>.1.5 от обявлението за поръчка</w:t>
      </w:r>
    </w:p>
  </w:footnote>
  <w:footnote w:id="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По-специално като част от група, консорциум, съвместно предприятие или други подобни.</w:t>
      </w:r>
    </w:p>
  </w:footnote>
  <w:footnote w:id="1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34AC1" w:rsidRPr="00AD02D8" w:rsidRDefault="00934AC1" w:rsidP="00934AC1">
      <w:pPr>
        <w:pStyle w:val="af8"/>
        <w:pBdr>
          <w:top w:val="single" w:sz="4" w:space="1" w:color="auto"/>
          <w:left w:val="single" w:sz="4" w:space="4" w:color="auto"/>
          <w:bottom w:val="single" w:sz="4" w:space="1" w:color="auto"/>
          <w:right w:val="single" w:sz="4" w:space="4" w:color="auto"/>
        </w:pBdr>
        <w:shd w:val="clear" w:color="auto" w:fill="BFBFBF"/>
        <w:rPr>
          <w:b/>
          <w:i/>
        </w:rPr>
      </w:pPr>
      <w:r w:rsidRPr="00FA0A92">
        <w:rPr>
          <w:rStyle w:val="afb"/>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2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Вж. член 57, параграф 4 от Директива 2014/24/ЕС</w:t>
      </w:r>
    </w:p>
  </w:footnote>
  <w:footnote w:id="2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3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Само ако е разрешено в съответното обявление или в документацията за обществената поръчка.</w:t>
      </w:r>
    </w:p>
  </w:footnote>
  <w:footnote w:id="34">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Например съотношението между активите и пасивите.</w:t>
      </w:r>
    </w:p>
  </w:footnote>
  <w:footnote w:id="3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3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34AC1" w:rsidRPr="00123AA0" w:rsidRDefault="00934AC1" w:rsidP="0097118C">
      <w:pPr>
        <w:pStyle w:val="af8"/>
        <w:pBdr>
          <w:top w:val="single" w:sz="4" w:space="1" w:color="auto"/>
          <w:left w:val="single" w:sz="4" w:space="4" w:color="auto"/>
          <w:bottom w:val="single" w:sz="4" w:space="5" w:color="auto"/>
          <w:right w:val="single" w:sz="4" w:space="4" w:color="auto"/>
        </w:pBdr>
        <w:shd w:val="clear" w:color="auto" w:fill="BFBFBF"/>
      </w:pPr>
      <w:r w:rsidRPr="00FA0A92">
        <w:rPr>
          <w:rStyle w:val="afb"/>
        </w:rPr>
        <w:footnoteRef/>
      </w:r>
      <w:r w:rsidR="00FA0A92">
        <w:tab/>
      </w:r>
      <w:r w:rsidRPr="00123AA0">
        <w:t>Моля, посочете ясно към кой документ се отнася отговорът.</w:t>
      </w:r>
    </w:p>
  </w:footnote>
  <w:footnote w:id="45">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46">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34AC1" w:rsidRPr="00123AA0" w:rsidRDefault="00934AC1" w:rsidP="00934AC1">
      <w:pPr>
        <w:pStyle w:val="af8"/>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08" w:rsidRPr="00DB1AF5" w:rsidRDefault="00DB1AF5" w:rsidP="00143308">
    <w:pPr>
      <w:pStyle w:val="af4"/>
      <w:jc w:val="right"/>
      <w:rPr>
        <w:rFonts w:asciiTheme="majorHAnsi" w:hAnsiTheme="majorHAnsi"/>
        <w:b/>
        <w:i/>
        <w:szCs w:val="24"/>
      </w:rPr>
    </w:pPr>
    <w:bookmarkStart w:id="1" w:name="OLE_LINK436"/>
    <w:bookmarkStart w:id="2" w:name="OLE_LINK437"/>
    <w:r w:rsidRPr="00DB1AF5">
      <w:rPr>
        <w:rFonts w:asciiTheme="majorHAnsi" w:hAnsiTheme="majorHAnsi"/>
        <w:b/>
        <w:bCs/>
        <w:i/>
        <w:szCs w:val="24"/>
      </w:rPr>
      <w:t>ОБРАЗЕЦ</w:t>
    </w:r>
    <w:r w:rsidR="009F10E0" w:rsidRPr="00DB1AF5">
      <w:rPr>
        <w:rFonts w:asciiTheme="majorHAnsi" w:hAnsiTheme="majorHAnsi"/>
        <w:b/>
        <w:bCs/>
        <w:i/>
        <w:szCs w:val="24"/>
        <w:lang w:val="en-US"/>
      </w:rPr>
      <w:t xml:space="preserve"> </w:t>
    </w:r>
    <w:r w:rsidR="00D22223" w:rsidRPr="00DB1AF5">
      <w:rPr>
        <w:rFonts w:asciiTheme="majorHAnsi" w:hAnsiTheme="majorHAnsi"/>
        <w:b/>
        <w:bCs/>
        <w:i/>
        <w:szCs w:val="24"/>
      </w:rPr>
      <w:t>№</w:t>
    </w:r>
    <w:r w:rsidRPr="00DB1AF5">
      <w:rPr>
        <w:rFonts w:asciiTheme="majorHAnsi" w:hAnsiTheme="majorHAnsi"/>
        <w:b/>
        <w:bCs/>
        <w:i/>
        <w:szCs w:val="24"/>
      </w:rPr>
      <w:t xml:space="preserve"> </w:t>
    </w:r>
    <w:r w:rsidR="009F10E0" w:rsidRPr="00DB1AF5">
      <w:rPr>
        <w:rFonts w:asciiTheme="majorHAnsi" w:hAnsiTheme="majorHAnsi"/>
        <w:b/>
        <w:bCs/>
        <w:i/>
        <w:szCs w:val="24"/>
        <w:lang w:val="en-US"/>
      </w:rPr>
      <w:t>1</w:t>
    </w:r>
  </w:p>
  <w:bookmarkEnd w:id="1"/>
  <w:bookmarkEnd w:id="2"/>
  <w:p w:rsidR="00143308" w:rsidRDefault="0014330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nsid w:val="FFFFFF7E"/>
    <w:multiLevelType w:val="singleLevel"/>
    <w:tmpl w:val="245ADFC8"/>
    <w:lvl w:ilvl="0">
      <w:start w:val="1"/>
      <w:numFmt w:val="decimal"/>
      <w:pStyle w:val="3"/>
      <w:lvlText w:val="%1."/>
      <w:lvlJc w:val="left"/>
      <w:pPr>
        <w:tabs>
          <w:tab w:val="num" w:pos="926"/>
        </w:tabs>
        <w:ind w:left="926" w:hanging="360"/>
      </w:pPr>
    </w:lvl>
  </w:abstractNum>
  <w:abstractNum w:abstractNumId="2">
    <w:nsid w:val="FFFFFF7F"/>
    <w:multiLevelType w:val="singleLevel"/>
    <w:tmpl w:val="BB0C534E"/>
    <w:lvl w:ilvl="0">
      <w:start w:val="1"/>
      <w:numFmt w:val="decimal"/>
      <w:pStyle w:val="2"/>
      <w:lvlText w:val="%1."/>
      <w:lvlJc w:val="left"/>
      <w:pPr>
        <w:tabs>
          <w:tab w:val="num" w:pos="643"/>
        </w:tabs>
        <w:ind w:left="643" w:hanging="360"/>
      </w:pPr>
    </w:lvl>
  </w:abstractNum>
  <w:abstractNum w:abstractNumId="3">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a"/>
      <w:lvlText w:val="%1."/>
      <w:lvlJc w:val="left"/>
      <w:pPr>
        <w:tabs>
          <w:tab w:val="num" w:pos="360"/>
        </w:tabs>
        <w:ind w:left="360" w:hanging="360"/>
      </w:pPr>
    </w:lvl>
  </w:abstractNum>
  <w:abstractNum w:abstractNumId="7">
    <w:nsid w:val="FFFFFF89"/>
    <w:multiLevelType w:val="singleLevel"/>
    <w:tmpl w:val="69BA6A88"/>
    <w:lvl w:ilvl="0">
      <w:start w:val="1"/>
      <w:numFmt w:val="bullet"/>
      <w:pStyle w:val="a0"/>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20"/>
  <w:hyphenationZone w:val="425"/>
  <w:characterSpacingControl w:val="doNotCompress"/>
  <w:hdrShapeDefaults>
    <o:shapedefaults v:ext="edit" spidmax="18434"/>
  </w:hdrShapeDefaults>
  <w:footnotePr>
    <w:footnote w:id="-1"/>
    <w:footnote w:id="0"/>
  </w:footnotePr>
  <w:endnotePr>
    <w:endnote w:id="-1"/>
    <w:endnote w:id="0"/>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004F9"/>
    <w:rsid w:val="000121EB"/>
    <w:rsid w:val="00020EDD"/>
    <w:rsid w:val="000446F4"/>
    <w:rsid w:val="0005014C"/>
    <w:rsid w:val="0005790C"/>
    <w:rsid w:val="00066C93"/>
    <w:rsid w:val="00081E98"/>
    <w:rsid w:val="000B7A39"/>
    <w:rsid w:val="000C18CE"/>
    <w:rsid w:val="000C29F2"/>
    <w:rsid w:val="000D7114"/>
    <w:rsid w:val="000D7803"/>
    <w:rsid w:val="000F0681"/>
    <w:rsid w:val="00120BE6"/>
    <w:rsid w:val="00123AA0"/>
    <w:rsid w:val="00143308"/>
    <w:rsid w:val="00152F99"/>
    <w:rsid w:val="00167B3C"/>
    <w:rsid w:val="00170980"/>
    <w:rsid w:val="00181329"/>
    <w:rsid w:val="001B6CA9"/>
    <w:rsid w:val="001B76D0"/>
    <w:rsid w:val="001F5ADF"/>
    <w:rsid w:val="00201C76"/>
    <w:rsid w:val="0023463F"/>
    <w:rsid w:val="002413F2"/>
    <w:rsid w:val="002D1531"/>
    <w:rsid w:val="002E2074"/>
    <w:rsid w:val="002E5915"/>
    <w:rsid w:val="00302A28"/>
    <w:rsid w:val="00311A5E"/>
    <w:rsid w:val="003D5E6C"/>
    <w:rsid w:val="004141DF"/>
    <w:rsid w:val="00424564"/>
    <w:rsid w:val="00424807"/>
    <w:rsid w:val="004314E5"/>
    <w:rsid w:val="00436087"/>
    <w:rsid w:val="00440C60"/>
    <w:rsid w:val="00446950"/>
    <w:rsid w:val="0047201F"/>
    <w:rsid w:val="00472768"/>
    <w:rsid w:val="00472D20"/>
    <w:rsid w:val="0047411D"/>
    <w:rsid w:val="0047604E"/>
    <w:rsid w:val="00477FD9"/>
    <w:rsid w:val="0048273C"/>
    <w:rsid w:val="00494E0D"/>
    <w:rsid w:val="004E6C77"/>
    <w:rsid w:val="004F290F"/>
    <w:rsid w:val="004F5E8D"/>
    <w:rsid w:val="004F75F4"/>
    <w:rsid w:val="004F7AB5"/>
    <w:rsid w:val="00524C3E"/>
    <w:rsid w:val="0054356F"/>
    <w:rsid w:val="0055395B"/>
    <w:rsid w:val="00587AB1"/>
    <w:rsid w:val="00592FEC"/>
    <w:rsid w:val="005950CF"/>
    <w:rsid w:val="005C475D"/>
    <w:rsid w:val="005F1831"/>
    <w:rsid w:val="005F41CC"/>
    <w:rsid w:val="006269A0"/>
    <w:rsid w:val="0063647F"/>
    <w:rsid w:val="0064289D"/>
    <w:rsid w:val="006569C0"/>
    <w:rsid w:val="00677A1A"/>
    <w:rsid w:val="00683063"/>
    <w:rsid w:val="006951C8"/>
    <w:rsid w:val="006C2C14"/>
    <w:rsid w:val="00714EA1"/>
    <w:rsid w:val="00723131"/>
    <w:rsid w:val="0072759C"/>
    <w:rsid w:val="00741F90"/>
    <w:rsid w:val="00777AC1"/>
    <w:rsid w:val="00780AF7"/>
    <w:rsid w:val="007A1A5F"/>
    <w:rsid w:val="007A5ADE"/>
    <w:rsid w:val="007C486F"/>
    <w:rsid w:val="007D312A"/>
    <w:rsid w:val="007D43B2"/>
    <w:rsid w:val="007F071F"/>
    <w:rsid w:val="00804540"/>
    <w:rsid w:val="00816CF6"/>
    <w:rsid w:val="0082085B"/>
    <w:rsid w:val="00822E2D"/>
    <w:rsid w:val="00827C5F"/>
    <w:rsid w:val="00851378"/>
    <w:rsid w:val="00851A30"/>
    <w:rsid w:val="00853284"/>
    <w:rsid w:val="0087012C"/>
    <w:rsid w:val="008B5278"/>
    <w:rsid w:val="008C16BD"/>
    <w:rsid w:val="008D0657"/>
    <w:rsid w:val="008D68EC"/>
    <w:rsid w:val="00902A45"/>
    <w:rsid w:val="0090436C"/>
    <w:rsid w:val="00913001"/>
    <w:rsid w:val="0092530A"/>
    <w:rsid w:val="00934AC1"/>
    <w:rsid w:val="009460C6"/>
    <w:rsid w:val="00964B33"/>
    <w:rsid w:val="0097118C"/>
    <w:rsid w:val="0099241A"/>
    <w:rsid w:val="009975F8"/>
    <w:rsid w:val="009F10E0"/>
    <w:rsid w:val="00A050B8"/>
    <w:rsid w:val="00A07265"/>
    <w:rsid w:val="00A272D2"/>
    <w:rsid w:val="00A3003C"/>
    <w:rsid w:val="00A34B98"/>
    <w:rsid w:val="00A46018"/>
    <w:rsid w:val="00A739D0"/>
    <w:rsid w:val="00A74316"/>
    <w:rsid w:val="00A9384F"/>
    <w:rsid w:val="00AC3A60"/>
    <w:rsid w:val="00AC519B"/>
    <w:rsid w:val="00AD02D8"/>
    <w:rsid w:val="00AD0585"/>
    <w:rsid w:val="00AF18AD"/>
    <w:rsid w:val="00B36111"/>
    <w:rsid w:val="00B37880"/>
    <w:rsid w:val="00B402C3"/>
    <w:rsid w:val="00B4041D"/>
    <w:rsid w:val="00B42BDD"/>
    <w:rsid w:val="00B62562"/>
    <w:rsid w:val="00B81791"/>
    <w:rsid w:val="00B86259"/>
    <w:rsid w:val="00B96656"/>
    <w:rsid w:val="00BE08B3"/>
    <w:rsid w:val="00BE0A13"/>
    <w:rsid w:val="00BE162E"/>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22223"/>
    <w:rsid w:val="00D247A8"/>
    <w:rsid w:val="00D43449"/>
    <w:rsid w:val="00D75D6A"/>
    <w:rsid w:val="00D81BDA"/>
    <w:rsid w:val="00D916BB"/>
    <w:rsid w:val="00D94AEE"/>
    <w:rsid w:val="00DB1AF5"/>
    <w:rsid w:val="00DC528F"/>
    <w:rsid w:val="00E11F66"/>
    <w:rsid w:val="00E17C5D"/>
    <w:rsid w:val="00E354E3"/>
    <w:rsid w:val="00E3633A"/>
    <w:rsid w:val="00E54FBC"/>
    <w:rsid w:val="00E61423"/>
    <w:rsid w:val="00E67BA0"/>
    <w:rsid w:val="00E72373"/>
    <w:rsid w:val="00E82BD7"/>
    <w:rsid w:val="00EA6AD5"/>
    <w:rsid w:val="00EF348C"/>
    <w:rsid w:val="00F07C96"/>
    <w:rsid w:val="00F103F6"/>
    <w:rsid w:val="00F23B4C"/>
    <w:rsid w:val="00F24678"/>
    <w:rsid w:val="00F53B19"/>
    <w:rsid w:val="00F547B1"/>
    <w:rsid w:val="00F67D1F"/>
    <w:rsid w:val="00F85EBE"/>
    <w:rsid w:val="00F90402"/>
    <w:rsid w:val="00FA0A92"/>
    <w:rsid w:val="00FE43E4"/>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5014C"/>
    <w:pPr>
      <w:spacing w:before="120" w:after="120"/>
      <w:jc w:val="both"/>
    </w:pPr>
    <w:rPr>
      <w:rFonts w:ascii="Times New Roman" w:hAnsi="Times New Roman"/>
      <w:sz w:val="24"/>
      <w:szCs w:val="22"/>
    </w:rPr>
  </w:style>
  <w:style w:type="paragraph" w:styleId="1">
    <w:name w:val="heading 1"/>
    <w:basedOn w:val="a1"/>
    <w:next w:val="Text1"/>
    <w:link w:val="10"/>
    <w:uiPriority w:val="9"/>
    <w:qFormat/>
    <w:rsid w:val="0075503A"/>
    <w:pPr>
      <w:keepNext/>
      <w:numPr>
        <w:numId w:val="35"/>
      </w:numPr>
      <w:spacing w:before="360"/>
      <w:outlineLvl w:val="0"/>
    </w:pPr>
    <w:rPr>
      <w:rFonts w:eastAsia="Times New Roman"/>
      <w:b/>
      <w:bCs/>
      <w:smallCaps/>
      <w:szCs w:val="28"/>
    </w:rPr>
  </w:style>
  <w:style w:type="paragraph" w:styleId="21">
    <w:name w:val="heading 2"/>
    <w:basedOn w:val="a1"/>
    <w:next w:val="Text1"/>
    <w:link w:val="22"/>
    <w:uiPriority w:val="9"/>
    <w:semiHidden/>
    <w:unhideWhenUsed/>
    <w:qFormat/>
    <w:rsid w:val="0075503A"/>
    <w:pPr>
      <w:keepNext/>
      <w:numPr>
        <w:ilvl w:val="1"/>
        <w:numId w:val="35"/>
      </w:numPr>
      <w:outlineLvl w:val="1"/>
    </w:pPr>
    <w:rPr>
      <w:rFonts w:eastAsia="Times New Roman"/>
      <w:b/>
      <w:bCs/>
      <w:szCs w:val="26"/>
    </w:rPr>
  </w:style>
  <w:style w:type="paragraph" w:styleId="31">
    <w:name w:val="heading 3"/>
    <w:basedOn w:val="a1"/>
    <w:next w:val="Text1"/>
    <w:link w:val="32"/>
    <w:uiPriority w:val="9"/>
    <w:semiHidden/>
    <w:unhideWhenUsed/>
    <w:qFormat/>
    <w:rsid w:val="0075503A"/>
    <w:pPr>
      <w:keepNext/>
      <w:numPr>
        <w:ilvl w:val="2"/>
        <w:numId w:val="35"/>
      </w:numPr>
      <w:outlineLvl w:val="2"/>
    </w:pPr>
    <w:rPr>
      <w:rFonts w:eastAsia="Times New Roman"/>
      <w:bCs/>
      <w:i/>
    </w:rPr>
  </w:style>
  <w:style w:type="paragraph" w:styleId="41">
    <w:name w:val="heading 4"/>
    <w:basedOn w:val="a1"/>
    <w:next w:val="Text1"/>
    <w:link w:val="42"/>
    <w:uiPriority w:val="9"/>
    <w:semiHidden/>
    <w:unhideWhenUsed/>
    <w:qFormat/>
    <w:rsid w:val="0075503A"/>
    <w:pPr>
      <w:keepNext/>
      <w:numPr>
        <w:ilvl w:val="3"/>
        <w:numId w:val="35"/>
      </w:numPr>
      <w:outlineLvl w:val="3"/>
    </w:pPr>
    <w:rPr>
      <w:rFonts w:eastAsia="Times New Roman"/>
      <w:bCs/>
      <w:i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annotation reference"/>
    <w:uiPriority w:val="99"/>
    <w:semiHidden/>
    <w:unhideWhenUsed/>
    <w:rsid w:val="00181329"/>
    <w:rPr>
      <w:sz w:val="16"/>
      <w:szCs w:val="16"/>
      <w:lang w:val="bg-BG" w:eastAsia="bg-BG"/>
    </w:rPr>
  </w:style>
  <w:style w:type="paragraph" w:styleId="a6">
    <w:name w:val="annotation text"/>
    <w:basedOn w:val="a1"/>
    <w:link w:val="a7"/>
    <w:uiPriority w:val="99"/>
    <w:semiHidden/>
    <w:unhideWhenUsed/>
    <w:rsid w:val="00181329"/>
    <w:rPr>
      <w:sz w:val="20"/>
      <w:szCs w:val="20"/>
    </w:rPr>
  </w:style>
  <w:style w:type="character" w:customStyle="1" w:styleId="a7">
    <w:name w:val="Текст на коментар Знак"/>
    <w:link w:val="a6"/>
    <w:uiPriority w:val="99"/>
    <w:semiHidden/>
    <w:rsid w:val="00181329"/>
    <w:rPr>
      <w:rFonts w:ascii="Times New Roman" w:hAnsi="Times New Roman" w:cs="Times New Roman"/>
      <w:sz w:val="20"/>
      <w:szCs w:val="20"/>
      <w:lang w:val="bg-BG" w:eastAsia="bg-BG"/>
    </w:rPr>
  </w:style>
  <w:style w:type="paragraph" w:styleId="a8">
    <w:name w:val="annotation subject"/>
    <w:basedOn w:val="a6"/>
    <w:next w:val="a6"/>
    <w:link w:val="a9"/>
    <w:uiPriority w:val="99"/>
    <w:semiHidden/>
    <w:unhideWhenUsed/>
    <w:rsid w:val="00181329"/>
    <w:rPr>
      <w:b/>
      <w:bCs/>
    </w:rPr>
  </w:style>
  <w:style w:type="character" w:customStyle="1" w:styleId="a9">
    <w:name w:val="Предмет на коментар Знак"/>
    <w:link w:val="a8"/>
    <w:uiPriority w:val="99"/>
    <w:semiHidden/>
    <w:rsid w:val="00181329"/>
    <w:rPr>
      <w:rFonts w:ascii="Times New Roman" w:hAnsi="Times New Roman" w:cs="Times New Roman"/>
      <w:b/>
      <w:bCs/>
      <w:sz w:val="20"/>
      <w:szCs w:val="20"/>
      <w:lang w:val="bg-BG" w:eastAsia="bg-BG"/>
    </w:rPr>
  </w:style>
  <w:style w:type="paragraph" w:styleId="aa">
    <w:name w:val="Balloon Text"/>
    <w:basedOn w:val="a1"/>
    <w:link w:val="ab"/>
    <w:uiPriority w:val="99"/>
    <w:semiHidden/>
    <w:unhideWhenUsed/>
    <w:rsid w:val="00181329"/>
    <w:pPr>
      <w:spacing w:before="0" w:after="0"/>
    </w:pPr>
    <w:rPr>
      <w:rFonts w:ascii="Tahoma" w:hAnsi="Tahoma" w:cs="Tahoma"/>
      <w:sz w:val="16"/>
      <w:szCs w:val="16"/>
    </w:rPr>
  </w:style>
  <w:style w:type="character" w:customStyle="1" w:styleId="ab">
    <w:name w:val="Изнесен текст Знак"/>
    <w:link w:val="aa"/>
    <w:uiPriority w:val="99"/>
    <w:semiHidden/>
    <w:rsid w:val="00181329"/>
    <w:rPr>
      <w:rFonts w:ascii="Tahoma" w:hAnsi="Tahoma" w:cs="Tahoma"/>
      <w:sz w:val="16"/>
      <w:szCs w:val="16"/>
      <w:lang w:val="bg-BG" w:eastAsia="bg-BG"/>
    </w:rPr>
  </w:style>
  <w:style w:type="paragraph" w:customStyle="1" w:styleId="NormalBold">
    <w:name w:val="NormalBold"/>
    <w:basedOn w:val="a1"/>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ac">
    <w:name w:val="caption"/>
    <w:basedOn w:val="a1"/>
    <w:next w:val="a1"/>
    <w:uiPriority w:val="35"/>
    <w:semiHidden/>
    <w:unhideWhenUsed/>
    <w:qFormat/>
    <w:rsid w:val="00E77D22"/>
    <w:rPr>
      <w:b/>
      <w:bCs/>
      <w:sz w:val="20"/>
      <w:szCs w:val="20"/>
    </w:rPr>
  </w:style>
  <w:style w:type="paragraph" w:styleId="ad">
    <w:name w:val="table of figures"/>
    <w:basedOn w:val="a1"/>
    <w:next w:val="a1"/>
    <w:uiPriority w:val="99"/>
    <w:semiHidden/>
    <w:unhideWhenUsed/>
    <w:rsid w:val="00E77D22"/>
  </w:style>
  <w:style w:type="paragraph" w:styleId="a0">
    <w:name w:val="List Bullet"/>
    <w:basedOn w:val="a1"/>
    <w:uiPriority w:val="99"/>
    <w:semiHidden/>
    <w:unhideWhenUsed/>
    <w:rsid w:val="00E77D22"/>
    <w:pPr>
      <w:numPr>
        <w:numId w:val="3"/>
      </w:numPr>
      <w:contextualSpacing/>
    </w:pPr>
  </w:style>
  <w:style w:type="paragraph" w:styleId="20">
    <w:name w:val="List Bullet 2"/>
    <w:basedOn w:val="a1"/>
    <w:uiPriority w:val="99"/>
    <w:semiHidden/>
    <w:unhideWhenUsed/>
    <w:rsid w:val="00E77D22"/>
    <w:pPr>
      <w:numPr>
        <w:numId w:val="4"/>
      </w:numPr>
      <w:contextualSpacing/>
    </w:pPr>
  </w:style>
  <w:style w:type="paragraph" w:styleId="30">
    <w:name w:val="List Bullet 3"/>
    <w:basedOn w:val="a1"/>
    <w:uiPriority w:val="99"/>
    <w:semiHidden/>
    <w:unhideWhenUsed/>
    <w:rsid w:val="00E77D22"/>
    <w:pPr>
      <w:numPr>
        <w:numId w:val="5"/>
      </w:numPr>
      <w:contextualSpacing/>
    </w:pPr>
  </w:style>
  <w:style w:type="paragraph" w:styleId="40">
    <w:name w:val="List Bullet 4"/>
    <w:basedOn w:val="a1"/>
    <w:uiPriority w:val="99"/>
    <w:semiHidden/>
    <w:unhideWhenUsed/>
    <w:rsid w:val="00E77D22"/>
    <w:pPr>
      <w:numPr>
        <w:numId w:val="6"/>
      </w:numPr>
      <w:contextualSpacing/>
    </w:pPr>
  </w:style>
  <w:style w:type="paragraph" w:styleId="a">
    <w:name w:val="List Number"/>
    <w:basedOn w:val="a1"/>
    <w:uiPriority w:val="99"/>
    <w:semiHidden/>
    <w:unhideWhenUsed/>
    <w:rsid w:val="00E77D22"/>
    <w:pPr>
      <w:numPr>
        <w:numId w:val="7"/>
      </w:numPr>
      <w:contextualSpacing/>
    </w:pPr>
  </w:style>
  <w:style w:type="paragraph" w:styleId="2">
    <w:name w:val="List Number 2"/>
    <w:basedOn w:val="a1"/>
    <w:uiPriority w:val="99"/>
    <w:semiHidden/>
    <w:unhideWhenUsed/>
    <w:rsid w:val="00E77D22"/>
    <w:pPr>
      <w:numPr>
        <w:numId w:val="8"/>
      </w:numPr>
      <w:contextualSpacing/>
    </w:pPr>
  </w:style>
  <w:style w:type="paragraph" w:styleId="3">
    <w:name w:val="List Number 3"/>
    <w:basedOn w:val="a1"/>
    <w:uiPriority w:val="99"/>
    <w:semiHidden/>
    <w:unhideWhenUsed/>
    <w:rsid w:val="00E77D22"/>
    <w:pPr>
      <w:numPr>
        <w:numId w:val="9"/>
      </w:numPr>
      <w:contextualSpacing/>
    </w:pPr>
  </w:style>
  <w:style w:type="paragraph" w:styleId="4">
    <w:name w:val="List Number 4"/>
    <w:basedOn w:val="a1"/>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ae">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af">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a1"/>
    <w:next w:val="a1"/>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a1"/>
    <w:next w:val="a1"/>
    <w:uiPriority w:val="99"/>
    <w:rsid w:val="00C2020C"/>
    <w:pPr>
      <w:autoSpaceDE w:val="0"/>
      <w:autoSpaceDN w:val="0"/>
      <w:adjustRightInd w:val="0"/>
      <w:spacing w:before="0" w:after="0"/>
      <w:jc w:val="left"/>
    </w:pPr>
    <w:rPr>
      <w:rFonts w:ascii="EUAlbertina" w:hAnsi="EUAlbertina"/>
      <w:szCs w:val="24"/>
    </w:rPr>
  </w:style>
  <w:style w:type="paragraph" w:styleId="af0">
    <w:name w:val="endnote text"/>
    <w:basedOn w:val="a1"/>
    <w:link w:val="af1"/>
    <w:uiPriority w:val="99"/>
    <w:semiHidden/>
    <w:unhideWhenUsed/>
    <w:rsid w:val="00C2020C"/>
    <w:rPr>
      <w:sz w:val="20"/>
    </w:rPr>
  </w:style>
  <w:style w:type="character" w:customStyle="1" w:styleId="af1">
    <w:name w:val="Текст на бележка в края Знак"/>
    <w:link w:val="af0"/>
    <w:uiPriority w:val="99"/>
    <w:semiHidden/>
    <w:rsid w:val="00C2020C"/>
    <w:rPr>
      <w:rFonts w:ascii="Times New Roman" w:hAnsi="Times New Roman"/>
      <w:szCs w:val="22"/>
      <w:lang w:val="bg-BG" w:eastAsia="bg-BG"/>
    </w:rPr>
  </w:style>
  <w:style w:type="character" w:styleId="af2">
    <w:name w:val="endnote reference"/>
    <w:uiPriority w:val="99"/>
    <w:semiHidden/>
    <w:unhideWhenUsed/>
    <w:rsid w:val="00C2020C"/>
    <w:rPr>
      <w:vertAlign w:val="superscript"/>
      <w:lang w:val="bg-BG" w:eastAsia="bg-BG"/>
    </w:rPr>
  </w:style>
  <w:style w:type="table" w:styleId="af3">
    <w:name w:val="Table Grid"/>
    <w:basedOn w:val="a3"/>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1"/>
    <w:link w:val="af5"/>
    <w:uiPriority w:val="99"/>
    <w:unhideWhenUsed/>
    <w:rsid w:val="0075503A"/>
    <w:pPr>
      <w:tabs>
        <w:tab w:val="center" w:pos="4535"/>
        <w:tab w:val="right" w:pos="9071"/>
      </w:tabs>
      <w:spacing w:before="0"/>
    </w:pPr>
  </w:style>
  <w:style w:type="character" w:customStyle="1" w:styleId="af5">
    <w:name w:val="Горен колонтитул Знак"/>
    <w:link w:val="af4"/>
    <w:uiPriority w:val="99"/>
    <w:rsid w:val="0075503A"/>
    <w:rPr>
      <w:rFonts w:ascii="Times New Roman" w:hAnsi="Times New Roman" w:cs="Times New Roman"/>
      <w:sz w:val="24"/>
      <w:shd w:val="clear" w:color="auto" w:fill="auto"/>
      <w:lang w:val="en-GB"/>
    </w:rPr>
  </w:style>
  <w:style w:type="paragraph" w:styleId="af6">
    <w:name w:val="footer"/>
    <w:basedOn w:val="a1"/>
    <w:link w:val="af7"/>
    <w:uiPriority w:val="99"/>
    <w:unhideWhenUsed/>
    <w:rsid w:val="0075503A"/>
    <w:pPr>
      <w:tabs>
        <w:tab w:val="center" w:pos="4535"/>
        <w:tab w:val="right" w:pos="9071"/>
        <w:tab w:val="right" w:pos="9921"/>
      </w:tabs>
      <w:spacing w:before="360" w:after="0"/>
      <w:ind w:left="-850" w:right="-850"/>
      <w:jc w:val="left"/>
    </w:pPr>
  </w:style>
  <w:style w:type="character" w:customStyle="1" w:styleId="af7">
    <w:name w:val="Долен колонтитул Знак"/>
    <w:link w:val="af6"/>
    <w:uiPriority w:val="99"/>
    <w:rsid w:val="0075503A"/>
    <w:rPr>
      <w:rFonts w:ascii="Times New Roman" w:hAnsi="Times New Roman" w:cs="Times New Roman"/>
      <w:sz w:val="24"/>
      <w:shd w:val="clear" w:color="auto" w:fill="auto"/>
      <w:lang w:val="en-GB"/>
    </w:rPr>
  </w:style>
  <w:style w:type="paragraph" w:styleId="af8">
    <w:name w:val="footnote text"/>
    <w:basedOn w:val="a1"/>
    <w:link w:val="af9"/>
    <w:uiPriority w:val="99"/>
    <w:semiHidden/>
    <w:unhideWhenUsed/>
    <w:rsid w:val="0075503A"/>
    <w:pPr>
      <w:spacing w:before="0" w:after="0"/>
      <w:ind w:left="720" w:hanging="720"/>
    </w:pPr>
    <w:rPr>
      <w:sz w:val="20"/>
      <w:szCs w:val="20"/>
    </w:rPr>
  </w:style>
  <w:style w:type="character" w:customStyle="1" w:styleId="af9">
    <w:name w:val="Текст под линия Знак"/>
    <w:link w:val="af8"/>
    <w:uiPriority w:val="99"/>
    <w:semiHidden/>
    <w:rsid w:val="0075503A"/>
    <w:rPr>
      <w:rFonts w:ascii="Times New Roman" w:hAnsi="Times New Roman" w:cs="Times New Roman"/>
      <w:sz w:val="20"/>
      <w:szCs w:val="20"/>
      <w:shd w:val="clear" w:color="auto" w:fill="auto"/>
      <w:lang w:val="en-GB"/>
    </w:rPr>
  </w:style>
  <w:style w:type="character" w:customStyle="1" w:styleId="10">
    <w:name w:val="Заглавие 1 Знак"/>
    <w:link w:val="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22">
    <w:name w:val="Заглавие 2 Знак"/>
    <w:link w:val="21"/>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32">
    <w:name w:val="Заглавие 3 Знак"/>
    <w:link w:val="31"/>
    <w:uiPriority w:val="9"/>
    <w:semiHidden/>
    <w:rsid w:val="0075503A"/>
    <w:rPr>
      <w:rFonts w:ascii="Times New Roman" w:eastAsia="Times New Roman" w:hAnsi="Times New Roman" w:cs="Times New Roman"/>
      <w:bCs/>
      <w:i/>
      <w:sz w:val="24"/>
      <w:shd w:val="clear" w:color="auto" w:fill="auto"/>
      <w:lang w:val="en-GB"/>
    </w:rPr>
  </w:style>
  <w:style w:type="character" w:customStyle="1" w:styleId="42">
    <w:name w:val="Заглавие 4 Знак"/>
    <w:link w:val="41"/>
    <w:uiPriority w:val="9"/>
    <w:semiHidden/>
    <w:rsid w:val="0075503A"/>
    <w:rPr>
      <w:rFonts w:ascii="Times New Roman" w:eastAsia="Times New Roman" w:hAnsi="Times New Roman" w:cs="Times New Roman"/>
      <w:bCs/>
      <w:iCs/>
      <w:sz w:val="24"/>
      <w:shd w:val="clear" w:color="auto" w:fill="auto"/>
      <w:lang w:val="en-GB"/>
    </w:rPr>
  </w:style>
  <w:style w:type="paragraph" w:styleId="afa">
    <w:name w:val="TOC Heading"/>
    <w:basedOn w:val="a1"/>
    <w:next w:val="a1"/>
    <w:uiPriority w:val="39"/>
    <w:semiHidden/>
    <w:unhideWhenUsed/>
    <w:qFormat/>
    <w:rsid w:val="0075503A"/>
    <w:pPr>
      <w:spacing w:after="240"/>
      <w:jc w:val="center"/>
    </w:pPr>
    <w:rPr>
      <w:b/>
      <w:sz w:val="28"/>
    </w:rPr>
  </w:style>
  <w:style w:type="paragraph" w:styleId="11">
    <w:name w:val="toc 1"/>
    <w:basedOn w:val="a1"/>
    <w:next w:val="a1"/>
    <w:uiPriority w:val="39"/>
    <w:semiHidden/>
    <w:unhideWhenUsed/>
    <w:rsid w:val="0075503A"/>
    <w:pPr>
      <w:tabs>
        <w:tab w:val="right" w:leader="dot" w:pos="9071"/>
      </w:tabs>
      <w:spacing w:before="60"/>
      <w:ind w:left="850" w:hanging="850"/>
      <w:jc w:val="left"/>
    </w:pPr>
  </w:style>
  <w:style w:type="paragraph" w:styleId="23">
    <w:name w:val="toc 2"/>
    <w:basedOn w:val="a1"/>
    <w:next w:val="a1"/>
    <w:uiPriority w:val="39"/>
    <w:semiHidden/>
    <w:unhideWhenUsed/>
    <w:rsid w:val="0075503A"/>
    <w:pPr>
      <w:tabs>
        <w:tab w:val="right" w:leader="dot" w:pos="9071"/>
      </w:tabs>
      <w:spacing w:before="60"/>
      <w:ind w:left="850" w:hanging="850"/>
      <w:jc w:val="left"/>
    </w:pPr>
  </w:style>
  <w:style w:type="paragraph" w:styleId="33">
    <w:name w:val="toc 3"/>
    <w:basedOn w:val="a1"/>
    <w:next w:val="a1"/>
    <w:uiPriority w:val="39"/>
    <w:semiHidden/>
    <w:unhideWhenUsed/>
    <w:rsid w:val="0075503A"/>
    <w:pPr>
      <w:tabs>
        <w:tab w:val="right" w:leader="dot" w:pos="9071"/>
      </w:tabs>
      <w:spacing w:before="60"/>
      <w:ind w:left="850" w:hanging="850"/>
      <w:jc w:val="left"/>
    </w:pPr>
  </w:style>
  <w:style w:type="paragraph" w:styleId="43">
    <w:name w:val="toc 4"/>
    <w:basedOn w:val="a1"/>
    <w:next w:val="a1"/>
    <w:uiPriority w:val="39"/>
    <w:semiHidden/>
    <w:unhideWhenUsed/>
    <w:rsid w:val="0075503A"/>
    <w:pPr>
      <w:tabs>
        <w:tab w:val="right" w:leader="dot" w:pos="9071"/>
      </w:tabs>
      <w:spacing w:before="60"/>
      <w:ind w:left="850" w:hanging="850"/>
      <w:jc w:val="left"/>
    </w:pPr>
  </w:style>
  <w:style w:type="paragraph" w:styleId="5">
    <w:name w:val="toc 5"/>
    <w:basedOn w:val="a1"/>
    <w:next w:val="a1"/>
    <w:uiPriority w:val="39"/>
    <w:semiHidden/>
    <w:unhideWhenUsed/>
    <w:rsid w:val="0075503A"/>
    <w:pPr>
      <w:tabs>
        <w:tab w:val="right" w:leader="dot" w:pos="9071"/>
      </w:tabs>
      <w:spacing w:before="300"/>
      <w:jc w:val="left"/>
    </w:pPr>
  </w:style>
  <w:style w:type="paragraph" w:styleId="6">
    <w:name w:val="toc 6"/>
    <w:basedOn w:val="a1"/>
    <w:next w:val="a1"/>
    <w:uiPriority w:val="39"/>
    <w:semiHidden/>
    <w:unhideWhenUsed/>
    <w:rsid w:val="0075503A"/>
    <w:pPr>
      <w:tabs>
        <w:tab w:val="right" w:leader="dot" w:pos="9071"/>
      </w:tabs>
      <w:spacing w:before="240"/>
      <w:jc w:val="left"/>
    </w:pPr>
  </w:style>
  <w:style w:type="paragraph" w:styleId="7">
    <w:name w:val="toc 7"/>
    <w:basedOn w:val="a1"/>
    <w:next w:val="a1"/>
    <w:uiPriority w:val="39"/>
    <w:semiHidden/>
    <w:unhideWhenUsed/>
    <w:rsid w:val="0075503A"/>
    <w:pPr>
      <w:tabs>
        <w:tab w:val="right" w:leader="dot" w:pos="9071"/>
      </w:tabs>
      <w:spacing w:before="180"/>
      <w:jc w:val="left"/>
    </w:pPr>
  </w:style>
  <w:style w:type="paragraph" w:styleId="8">
    <w:name w:val="toc 8"/>
    <w:basedOn w:val="a1"/>
    <w:next w:val="a1"/>
    <w:uiPriority w:val="39"/>
    <w:semiHidden/>
    <w:unhideWhenUsed/>
    <w:rsid w:val="0075503A"/>
    <w:pPr>
      <w:tabs>
        <w:tab w:val="right" w:leader="dot" w:pos="9071"/>
      </w:tabs>
      <w:jc w:val="left"/>
    </w:pPr>
  </w:style>
  <w:style w:type="paragraph" w:styleId="9">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b">
    <w:name w:val="footnote reference"/>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34"/>
      </w:numPr>
    </w:pPr>
  </w:style>
  <w:style w:type="paragraph" w:customStyle="1" w:styleId="NumPar2">
    <w:name w:val="NumPar 2"/>
    <w:basedOn w:val="a1"/>
    <w:next w:val="Text1"/>
    <w:rsid w:val="0075503A"/>
    <w:pPr>
      <w:numPr>
        <w:ilvl w:val="1"/>
        <w:numId w:val="34"/>
      </w:numPr>
    </w:pPr>
  </w:style>
  <w:style w:type="paragraph" w:customStyle="1" w:styleId="NumPar3">
    <w:name w:val="NumPar 3"/>
    <w:basedOn w:val="a1"/>
    <w:next w:val="Text1"/>
    <w:rsid w:val="0075503A"/>
    <w:pPr>
      <w:numPr>
        <w:ilvl w:val="2"/>
        <w:numId w:val="34"/>
      </w:numPr>
    </w:pPr>
  </w:style>
  <w:style w:type="paragraph" w:customStyle="1" w:styleId="NumPar4">
    <w:name w:val="NumPar 4"/>
    <w:basedOn w:val="a1"/>
    <w:next w:val="Text1"/>
    <w:rsid w:val="0075503A"/>
    <w:pPr>
      <w:numPr>
        <w:ilvl w:val="3"/>
        <w:numId w:val="34"/>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a1"/>
    <w:rsid w:val="0075503A"/>
    <w:pPr>
      <w:numPr>
        <w:numId w:val="36"/>
      </w:numPr>
    </w:pPr>
  </w:style>
  <w:style w:type="paragraph" w:customStyle="1" w:styleId="Point1number">
    <w:name w:val="Point 1 (number)"/>
    <w:basedOn w:val="a1"/>
    <w:rsid w:val="0075503A"/>
    <w:pPr>
      <w:numPr>
        <w:ilvl w:val="2"/>
        <w:numId w:val="36"/>
      </w:numPr>
    </w:pPr>
  </w:style>
  <w:style w:type="paragraph" w:customStyle="1" w:styleId="Point2number">
    <w:name w:val="Point 2 (number)"/>
    <w:basedOn w:val="a1"/>
    <w:rsid w:val="0075503A"/>
    <w:pPr>
      <w:numPr>
        <w:ilvl w:val="4"/>
        <w:numId w:val="36"/>
      </w:numPr>
    </w:pPr>
  </w:style>
  <w:style w:type="paragraph" w:customStyle="1" w:styleId="Point3number">
    <w:name w:val="Point 3 (number)"/>
    <w:basedOn w:val="a1"/>
    <w:rsid w:val="0075503A"/>
    <w:pPr>
      <w:numPr>
        <w:ilvl w:val="6"/>
        <w:numId w:val="36"/>
      </w:numPr>
    </w:pPr>
  </w:style>
  <w:style w:type="paragraph" w:customStyle="1" w:styleId="Point0letter">
    <w:name w:val="Point 0 (letter)"/>
    <w:basedOn w:val="a1"/>
    <w:rsid w:val="0075503A"/>
    <w:pPr>
      <w:numPr>
        <w:ilvl w:val="1"/>
        <w:numId w:val="36"/>
      </w:numPr>
    </w:pPr>
  </w:style>
  <w:style w:type="paragraph" w:customStyle="1" w:styleId="Point1letter">
    <w:name w:val="Point 1 (letter)"/>
    <w:basedOn w:val="a1"/>
    <w:rsid w:val="0075503A"/>
    <w:pPr>
      <w:numPr>
        <w:ilvl w:val="3"/>
        <w:numId w:val="36"/>
      </w:numPr>
    </w:pPr>
  </w:style>
  <w:style w:type="paragraph" w:customStyle="1" w:styleId="Point2letter">
    <w:name w:val="Point 2 (letter)"/>
    <w:basedOn w:val="a1"/>
    <w:rsid w:val="0075503A"/>
    <w:pPr>
      <w:numPr>
        <w:ilvl w:val="5"/>
        <w:numId w:val="36"/>
      </w:numPr>
    </w:pPr>
  </w:style>
  <w:style w:type="paragraph" w:customStyle="1" w:styleId="Point3letter">
    <w:name w:val="Point 3 (letter)"/>
    <w:basedOn w:val="a1"/>
    <w:rsid w:val="0075503A"/>
    <w:pPr>
      <w:numPr>
        <w:ilvl w:val="7"/>
        <w:numId w:val="36"/>
      </w:numPr>
    </w:pPr>
  </w:style>
  <w:style w:type="paragraph" w:customStyle="1" w:styleId="Point4letter">
    <w:name w:val="Point 4 (letter)"/>
    <w:basedOn w:val="a1"/>
    <w:rsid w:val="0075503A"/>
    <w:pPr>
      <w:numPr>
        <w:ilvl w:val="8"/>
        <w:numId w:val="36"/>
      </w:numPr>
    </w:pPr>
  </w:style>
  <w:style w:type="paragraph" w:customStyle="1" w:styleId="Bullet0">
    <w:name w:val="Bullet 0"/>
    <w:basedOn w:val="a1"/>
    <w:rsid w:val="0075503A"/>
    <w:pPr>
      <w:numPr>
        <w:numId w:val="37"/>
      </w:numPr>
    </w:pPr>
  </w:style>
  <w:style w:type="paragraph" w:customStyle="1" w:styleId="Bullet1">
    <w:name w:val="Bullet 1"/>
    <w:basedOn w:val="a1"/>
    <w:rsid w:val="0075503A"/>
    <w:pPr>
      <w:numPr>
        <w:numId w:val="38"/>
      </w:numPr>
    </w:pPr>
  </w:style>
  <w:style w:type="paragraph" w:customStyle="1" w:styleId="Bullet2">
    <w:name w:val="Bullet 2"/>
    <w:basedOn w:val="a1"/>
    <w:rsid w:val="0075503A"/>
    <w:pPr>
      <w:numPr>
        <w:numId w:val="39"/>
      </w:numPr>
    </w:pPr>
  </w:style>
  <w:style w:type="paragraph" w:customStyle="1" w:styleId="Bullet3">
    <w:name w:val="Bullet 3"/>
    <w:basedOn w:val="a1"/>
    <w:rsid w:val="0075503A"/>
    <w:pPr>
      <w:numPr>
        <w:numId w:val="40"/>
      </w:numPr>
    </w:pPr>
  </w:style>
  <w:style w:type="paragraph" w:customStyle="1" w:styleId="Bullet4">
    <w:name w:val="Bullet 4"/>
    <w:basedOn w:val="a1"/>
    <w:rsid w:val="0075503A"/>
    <w:pPr>
      <w:numPr>
        <w:numId w:val="41"/>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42"/>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Times New Roman" w:hAnsi="Times New Roman"/>
      <w:sz w:val="24"/>
      <w:szCs w:val="22"/>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5894-8C5D-42B4-9EAA-03A09514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10</TotalTime>
  <Pages>20</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Romanini Claudio (MARKT)</dc:creator>
  <cp:lastModifiedBy>Natalia Dikova</cp:lastModifiedBy>
  <cp:revision>7</cp:revision>
  <cp:lastPrinted>2016-11-04T11:23:00Z</cp:lastPrinted>
  <dcterms:created xsi:type="dcterms:W3CDTF">2017-06-06T09:31:00Z</dcterms:created>
  <dcterms:modified xsi:type="dcterms:W3CDTF">2017-06-26T14:59:00Z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